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FB9" w:rsidRDefault="00893FB9" w:rsidP="009D0AF9">
      <w:pPr>
        <w:spacing w:line="480" w:lineRule="auto"/>
        <w:rPr>
          <w:rFonts w:ascii="Times New Roman" w:hAnsi="Times New Roman" w:cs="Times New Roman"/>
          <w:sz w:val="24"/>
          <w:szCs w:val="24"/>
        </w:rPr>
      </w:pPr>
    </w:p>
    <w:p w:rsidR="00893FB9" w:rsidRDefault="00893FB9" w:rsidP="009D0AF9">
      <w:pPr>
        <w:spacing w:line="480" w:lineRule="auto"/>
        <w:rPr>
          <w:rFonts w:ascii="Times New Roman" w:hAnsi="Times New Roman" w:cs="Times New Roman"/>
          <w:sz w:val="24"/>
          <w:szCs w:val="24"/>
        </w:rPr>
      </w:pPr>
    </w:p>
    <w:p w:rsidR="00893FB9" w:rsidRDefault="00893FB9" w:rsidP="009D0AF9">
      <w:pPr>
        <w:spacing w:line="480" w:lineRule="auto"/>
        <w:rPr>
          <w:rFonts w:ascii="Times New Roman" w:hAnsi="Times New Roman" w:cs="Times New Roman"/>
          <w:sz w:val="24"/>
          <w:szCs w:val="24"/>
        </w:rPr>
      </w:pPr>
    </w:p>
    <w:p w:rsidR="00893FB9" w:rsidRDefault="00893FB9" w:rsidP="009D0AF9">
      <w:pPr>
        <w:spacing w:line="480" w:lineRule="auto"/>
        <w:rPr>
          <w:rFonts w:ascii="Times New Roman" w:hAnsi="Times New Roman" w:cs="Times New Roman"/>
          <w:sz w:val="24"/>
          <w:szCs w:val="24"/>
        </w:rPr>
      </w:pPr>
    </w:p>
    <w:p w:rsidR="00893FB9" w:rsidRDefault="00893FB9" w:rsidP="009D0AF9">
      <w:pPr>
        <w:spacing w:line="480" w:lineRule="auto"/>
        <w:rPr>
          <w:rFonts w:ascii="Times New Roman" w:hAnsi="Times New Roman" w:cs="Times New Roman"/>
          <w:sz w:val="24"/>
          <w:szCs w:val="24"/>
        </w:rPr>
      </w:pPr>
    </w:p>
    <w:p w:rsidR="00893FB9" w:rsidRDefault="005A599F" w:rsidP="009D0AF9">
      <w:pPr>
        <w:spacing w:line="480" w:lineRule="auto"/>
        <w:jc w:val="center"/>
        <w:rPr>
          <w:rFonts w:ascii="Times New Roman" w:hAnsi="Times New Roman" w:cs="Times New Roman"/>
          <w:sz w:val="24"/>
          <w:szCs w:val="24"/>
        </w:rPr>
      </w:pPr>
      <w:r w:rsidRPr="00BD3FEB">
        <w:rPr>
          <w:rFonts w:ascii="Times New Roman" w:hAnsi="Times New Roman" w:cs="Times New Roman"/>
          <w:sz w:val="24"/>
          <w:szCs w:val="24"/>
        </w:rPr>
        <w:t>Sustainable Development</w:t>
      </w:r>
    </w:p>
    <w:p w:rsidR="00893FB9" w:rsidRDefault="005A599F" w:rsidP="009D0AF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893FB9" w:rsidRDefault="005A599F" w:rsidP="009D0AF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Affiliations </w:t>
      </w:r>
    </w:p>
    <w:p w:rsidR="00893FB9" w:rsidRDefault="00893FB9" w:rsidP="009D0AF9">
      <w:pPr>
        <w:spacing w:line="480" w:lineRule="auto"/>
        <w:rPr>
          <w:rFonts w:ascii="Times New Roman" w:hAnsi="Times New Roman" w:cs="Times New Roman"/>
          <w:sz w:val="24"/>
          <w:szCs w:val="24"/>
        </w:rPr>
      </w:pPr>
    </w:p>
    <w:p w:rsidR="00893FB9" w:rsidRDefault="00893FB9" w:rsidP="009D0AF9">
      <w:pPr>
        <w:spacing w:line="480" w:lineRule="auto"/>
        <w:rPr>
          <w:rFonts w:ascii="Times New Roman" w:hAnsi="Times New Roman" w:cs="Times New Roman"/>
          <w:sz w:val="24"/>
          <w:szCs w:val="24"/>
        </w:rPr>
      </w:pPr>
    </w:p>
    <w:p w:rsidR="00893FB9" w:rsidRDefault="00893FB9" w:rsidP="009D0AF9">
      <w:pPr>
        <w:spacing w:line="480" w:lineRule="auto"/>
        <w:rPr>
          <w:rFonts w:ascii="Times New Roman" w:hAnsi="Times New Roman" w:cs="Times New Roman"/>
          <w:sz w:val="24"/>
          <w:szCs w:val="24"/>
        </w:rPr>
      </w:pPr>
    </w:p>
    <w:p w:rsidR="00893FB9" w:rsidRDefault="00893FB9" w:rsidP="009D0AF9">
      <w:pPr>
        <w:spacing w:line="480" w:lineRule="auto"/>
        <w:rPr>
          <w:rFonts w:ascii="Times New Roman" w:hAnsi="Times New Roman" w:cs="Times New Roman"/>
          <w:sz w:val="24"/>
          <w:szCs w:val="24"/>
        </w:rPr>
      </w:pPr>
    </w:p>
    <w:p w:rsidR="00893FB9" w:rsidRDefault="00893FB9" w:rsidP="009D0AF9">
      <w:pPr>
        <w:spacing w:line="480" w:lineRule="auto"/>
        <w:rPr>
          <w:rFonts w:ascii="Times New Roman" w:hAnsi="Times New Roman" w:cs="Times New Roman"/>
          <w:sz w:val="24"/>
          <w:szCs w:val="24"/>
        </w:rPr>
      </w:pPr>
    </w:p>
    <w:p w:rsidR="00893FB9" w:rsidRDefault="00893FB9" w:rsidP="009D0AF9">
      <w:pPr>
        <w:spacing w:line="480" w:lineRule="auto"/>
        <w:rPr>
          <w:rFonts w:ascii="Times New Roman" w:hAnsi="Times New Roman" w:cs="Times New Roman"/>
          <w:sz w:val="24"/>
          <w:szCs w:val="24"/>
        </w:rPr>
      </w:pPr>
    </w:p>
    <w:p w:rsidR="00893FB9" w:rsidRDefault="00893FB9" w:rsidP="009D0AF9">
      <w:pPr>
        <w:spacing w:line="480" w:lineRule="auto"/>
        <w:rPr>
          <w:rFonts w:ascii="Times New Roman" w:hAnsi="Times New Roman" w:cs="Times New Roman"/>
          <w:sz w:val="24"/>
          <w:szCs w:val="24"/>
        </w:rPr>
      </w:pPr>
    </w:p>
    <w:p w:rsidR="00893FB9" w:rsidRDefault="00893FB9" w:rsidP="009D0AF9">
      <w:pPr>
        <w:spacing w:line="480" w:lineRule="auto"/>
        <w:rPr>
          <w:rFonts w:ascii="Times New Roman" w:hAnsi="Times New Roman" w:cs="Times New Roman"/>
          <w:sz w:val="24"/>
          <w:szCs w:val="24"/>
        </w:rPr>
      </w:pPr>
    </w:p>
    <w:p w:rsidR="009D0AF9" w:rsidRDefault="009D0AF9" w:rsidP="009D0AF9">
      <w:pPr>
        <w:spacing w:line="480" w:lineRule="auto"/>
        <w:rPr>
          <w:rFonts w:ascii="Times New Roman" w:hAnsi="Times New Roman" w:cs="Times New Roman"/>
          <w:sz w:val="24"/>
          <w:szCs w:val="24"/>
        </w:rPr>
      </w:pPr>
    </w:p>
    <w:p w:rsidR="009D0AF9" w:rsidRDefault="009D0AF9" w:rsidP="009D0AF9">
      <w:pPr>
        <w:spacing w:line="480" w:lineRule="auto"/>
        <w:rPr>
          <w:rFonts w:ascii="Times New Roman" w:hAnsi="Times New Roman" w:cs="Times New Roman"/>
          <w:sz w:val="24"/>
          <w:szCs w:val="24"/>
        </w:rPr>
      </w:pPr>
    </w:p>
    <w:p w:rsidR="0063220F" w:rsidRPr="00915647" w:rsidRDefault="005A599F" w:rsidP="009D0AF9">
      <w:pPr>
        <w:spacing w:line="480" w:lineRule="auto"/>
        <w:rPr>
          <w:rFonts w:ascii="Times New Roman" w:hAnsi="Times New Roman" w:cs="Times New Roman"/>
          <w:sz w:val="24"/>
          <w:szCs w:val="24"/>
        </w:rPr>
      </w:pPr>
      <w:r w:rsidRPr="00915647">
        <w:rPr>
          <w:rFonts w:ascii="Times New Roman" w:hAnsi="Times New Roman" w:cs="Times New Roman"/>
          <w:sz w:val="24"/>
          <w:szCs w:val="24"/>
        </w:rPr>
        <w:lastRenderedPageBreak/>
        <w:t xml:space="preserve">Q.1 </w:t>
      </w:r>
    </w:p>
    <w:p w:rsidR="00323189" w:rsidRPr="00915647" w:rsidRDefault="005A599F" w:rsidP="009D0AF9">
      <w:pPr>
        <w:spacing w:line="480" w:lineRule="auto"/>
        <w:ind w:firstLine="720"/>
        <w:rPr>
          <w:rFonts w:ascii="Times New Roman" w:hAnsi="Times New Roman" w:cs="Times New Roman"/>
          <w:sz w:val="24"/>
          <w:szCs w:val="24"/>
        </w:rPr>
      </w:pPr>
      <w:r w:rsidRPr="00915647">
        <w:rPr>
          <w:rFonts w:ascii="Times New Roman" w:hAnsi="Times New Roman" w:cs="Times New Roman"/>
          <w:sz w:val="24"/>
          <w:szCs w:val="24"/>
        </w:rPr>
        <w:t xml:space="preserve">Green roofs encompass </w:t>
      </w:r>
      <w:r w:rsidR="00217402">
        <w:rPr>
          <w:rFonts w:ascii="Times New Roman" w:hAnsi="Times New Roman" w:cs="Times New Roman"/>
          <w:sz w:val="24"/>
          <w:szCs w:val="24"/>
        </w:rPr>
        <w:t xml:space="preserve">the </w:t>
      </w:r>
      <w:r w:rsidRPr="00915647">
        <w:rPr>
          <w:rFonts w:ascii="Times New Roman" w:hAnsi="Times New Roman" w:cs="Times New Roman"/>
          <w:sz w:val="24"/>
          <w:szCs w:val="24"/>
        </w:rPr>
        <w:t xml:space="preserve">growing </w:t>
      </w:r>
      <w:r w:rsidR="00217402">
        <w:rPr>
          <w:rFonts w:ascii="Times New Roman" w:hAnsi="Times New Roman" w:cs="Times New Roman"/>
          <w:sz w:val="24"/>
          <w:szCs w:val="24"/>
        </w:rPr>
        <w:t xml:space="preserve">of </w:t>
      </w:r>
      <w:bookmarkStart w:id="0" w:name="_GoBack"/>
      <w:bookmarkEnd w:id="0"/>
      <w:r w:rsidRPr="00915647">
        <w:rPr>
          <w:rFonts w:ascii="Times New Roman" w:hAnsi="Times New Roman" w:cs="Times New Roman"/>
          <w:sz w:val="24"/>
          <w:szCs w:val="24"/>
        </w:rPr>
        <w:t xml:space="preserve">vegetation on the rooftops to mitigate the harsh effects of pollution. A green roof offers several benefits ranging from environmental, economic, and societal </w:t>
      </w:r>
      <w:r w:rsidR="003A40A2" w:rsidRPr="00915647">
        <w:rPr>
          <w:rFonts w:ascii="Times New Roman" w:hAnsi="Times New Roman" w:cs="Times New Roman"/>
          <w:sz w:val="24"/>
          <w:szCs w:val="24"/>
        </w:rPr>
        <w:t>gains</w:t>
      </w:r>
      <w:r w:rsidR="008877FF" w:rsidRPr="00915647">
        <w:rPr>
          <w:rFonts w:ascii="Times New Roman" w:hAnsi="Times New Roman" w:cs="Times New Roman"/>
          <w:sz w:val="24"/>
          <w:szCs w:val="24"/>
        </w:rPr>
        <w:t>. T</w:t>
      </w:r>
      <w:r w:rsidRPr="00915647">
        <w:rPr>
          <w:rFonts w:ascii="Times New Roman" w:hAnsi="Times New Roman" w:cs="Times New Roman"/>
          <w:sz w:val="24"/>
          <w:szCs w:val="24"/>
        </w:rPr>
        <w:t>herefore</w:t>
      </w:r>
      <w:r w:rsidR="003A40A2" w:rsidRPr="00915647">
        <w:rPr>
          <w:rFonts w:ascii="Times New Roman" w:hAnsi="Times New Roman" w:cs="Times New Roman"/>
          <w:sz w:val="24"/>
          <w:szCs w:val="24"/>
        </w:rPr>
        <w:t>,</w:t>
      </w:r>
      <w:r w:rsidRPr="00915647">
        <w:rPr>
          <w:rFonts w:ascii="Times New Roman" w:hAnsi="Times New Roman" w:cs="Times New Roman"/>
          <w:sz w:val="24"/>
          <w:szCs w:val="24"/>
        </w:rPr>
        <w:t xml:space="preserve"> </w:t>
      </w:r>
      <w:r w:rsidR="008877FF" w:rsidRPr="00915647">
        <w:rPr>
          <w:rFonts w:ascii="Times New Roman" w:hAnsi="Times New Roman" w:cs="Times New Roman"/>
          <w:sz w:val="24"/>
          <w:szCs w:val="24"/>
        </w:rPr>
        <w:t xml:space="preserve">it </w:t>
      </w:r>
      <w:r w:rsidRPr="00915647">
        <w:rPr>
          <w:rFonts w:ascii="Times New Roman" w:hAnsi="Times New Roman" w:cs="Times New Roman"/>
          <w:sz w:val="24"/>
          <w:szCs w:val="24"/>
        </w:rPr>
        <w:t>provides benefits such as reducing the ambient temperature, purifying the air, and offers a rainwater buffer. Reducing the ambient temperatures</w:t>
      </w:r>
      <w:r w:rsidR="008877FF" w:rsidRPr="00915647">
        <w:rPr>
          <w:rFonts w:ascii="Times New Roman" w:hAnsi="Times New Roman" w:cs="Times New Roman"/>
          <w:sz w:val="24"/>
          <w:szCs w:val="24"/>
        </w:rPr>
        <w:t xml:space="preserve">. </w:t>
      </w:r>
      <w:r w:rsidRPr="00915647">
        <w:rPr>
          <w:rFonts w:ascii="Times New Roman" w:hAnsi="Times New Roman" w:cs="Times New Roman"/>
          <w:sz w:val="24"/>
          <w:szCs w:val="24"/>
        </w:rPr>
        <w:t>Plants are sound absorbers of heat. They absorb 50% and reflect 30%. This helps in creating a fresher and more pleasant climate</w:t>
      </w:r>
      <w:r w:rsidR="008877FF" w:rsidRPr="00915647">
        <w:rPr>
          <w:rFonts w:ascii="Times New Roman" w:hAnsi="Times New Roman" w:cs="Times New Roman"/>
          <w:sz w:val="24"/>
          <w:szCs w:val="24"/>
        </w:rPr>
        <w:t xml:space="preserve"> </w:t>
      </w:r>
      <w:sdt>
        <w:sdtPr>
          <w:rPr>
            <w:rFonts w:ascii="Times New Roman" w:hAnsi="Times New Roman" w:cs="Times New Roman"/>
            <w:sz w:val="24"/>
            <w:szCs w:val="24"/>
          </w:rPr>
          <w:id w:val="2083262384"/>
          <w:citation/>
        </w:sdtPr>
        <w:sdtEndPr/>
        <w:sdtContent>
          <w:r w:rsidR="008877FF" w:rsidRPr="00915647">
            <w:rPr>
              <w:rFonts w:ascii="Times New Roman" w:hAnsi="Times New Roman" w:cs="Times New Roman"/>
              <w:sz w:val="24"/>
              <w:szCs w:val="24"/>
            </w:rPr>
            <w:fldChar w:fldCharType="begin"/>
          </w:r>
          <w:r w:rsidR="008877FF" w:rsidRPr="00915647">
            <w:rPr>
              <w:rFonts w:ascii="Times New Roman" w:hAnsi="Times New Roman" w:cs="Times New Roman"/>
              <w:sz w:val="24"/>
              <w:szCs w:val="24"/>
            </w:rPr>
            <w:instrText xml:space="preserve"> CITATION DBr10 \l 1033 </w:instrText>
          </w:r>
          <w:r w:rsidR="008877FF" w:rsidRPr="00915647">
            <w:rPr>
              <w:rFonts w:ascii="Times New Roman" w:hAnsi="Times New Roman" w:cs="Times New Roman"/>
              <w:sz w:val="24"/>
              <w:szCs w:val="24"/>
            </w:rPr>
            <w:fldChar w:fldCharType="separate"/>
          </w:r>
          <w:r w:rsidR="008877FF" w:rsidRPr="00915647">
            <w:rPr>
              <w:rFonts w:ascii="Times New Roman" w:hAnsi="Times New Roman" w:cs="Times New Roman"/>
              <w:noProof/>
              <w:sz w:val="24"/>
              <w:szCs w:val="24"/>
            </w:rPr>
            <w:t xml:space="preserve"> (Rowe, 2010)</w:t>
          </w:r>
          <w:r w:rsidR="008877FF" w:rsidRPr="00915647">
            <w:rPr>
              <w:rFonts w:ascii="Times New Roman" w:hAnsi="Times New Roman" w:cs="Times New Roman"/>
              <w:sz w:val="24"/>
              <w:szCs w:val="24"/>
            </w:rPr>
            <w:fldChar w:fldCharType="end"/>
          </w:r>
        </w:sdtContent>
      </w:sdt>
      <w:r w:rsidRPr="00915647">
        <w:rPr>
          <w:rFonts w:ascii="Times New Roman" w:hAnsi="Times New Roman" w:cs="Times New Roman"/>
          <w:sz w:val="24"/>
          <w:szCs w:val="24"/>
        </w:rPr>
        <w:t>. Indoor air quality involves the air conditioning effects offer</w:t>
      </w:r>
      <w:r w:rsidR="00E81E90" w:rsidRPr="00915647">
        <w:rPr>
          <w:rFonts w:ascii="Times New Roman" w:hAnsi="Times New Roman" w:cs="Times New Roman"/>
          <w:sz w:val="24"/>
          <w:szCs w:val="24"/>
        </w:rPr>
        <w:t>ed by plants. Which, in turn, saves energy. Generally, it will lead to a change in the climate of the immediate vicinity. And, thus, an overall temperature reduction in the city.</w:t>
      </w:r>
    </w:p>
    <w:p w:rsidR="00E81E90" w:rsidRPr="00915647" w:rsidRDefault="005A599F" w:rsidP="009D0AF9">
      <w:pPr>
        <w:spacing w:line="480" w:lineRule="auto"/>
        <w:ind w:firstLine="720"/>
        <w:rPr>
          <w:rFonts w:ascii="Times New Roman" w:hAnsi="Times New Roman" w:cs="Times New Roman"/>
          <w:sz w:val="24"/>
          <w:szCs w:val="24"/>
        </w:rPr>
      </w:pPr>
      <w:r w:rsidRPr="00915647">
        <w:rPr>
          <w:rFonts w:ascii="Times New Roman" w:hAnsi="Times New Roman" w:cs="Times New Roman"/>
          <w:sz w:val="24"/>
          <w:szCs w:val="24"/>
        </w:rPr>
        <w:t xml:space="preserve"> Plants in a green roof clean particulate matter from the air by changing carbon dioxide into oxygen, hence air purification. Additionally, green roofs act as rainwater buffer</w:t>
      </w:r>
      <w:sdt>
        <w:sdtPr>
          <w:rPr>
            <w:rFonts w:ascii="Times New Roman" w:hAnsi="Times New Roman" w:cs="Times New Roman"/>
            <w:sz w:val="24"/>
            <w:szCs w:val="24"/>
          </w:rPr>
          <w:id w:val="-986861317"/>
          <w:citation/>
        </w:sdtPr>
        <w:sdtEndPr/>
        <w:sdtContent>
          <w:r w:rsidR="009678C5" w:rsidRPr="00915647">
            <w:rPr>
              <w:rFonts w:ascii="Times New Roman" w:hAnsi="Times New Roman" w:cs="Times New Roman"/>
              <w:sz w:val="24"/>
              <w:szCs w:val="24"/>
            </w:rPr>
            <w:fldChar w:fldCharType="begin"/>
          </w:r>
          <w:r w:rsidR="009678C5" w:rsidRPr="00915647">
            <w:rPr>
              <w:rFonts w:ascii="Times New Roman" w:hAnsi="Times New Roman" w:cs="Times New Roman"/>
              <w:sz w:val="24"/>
              <w:szCs w:val="24"/>
            </w:rPr>
            <w:instrText xml:space="preserve">CITATION alE07 \l 1033 </w:instrText>
          </w:r>
          <w:r w:rsidR="009678C5" w:rsidRPr="00915647">
            <w:rPr>
              <w:rFonts w:ascii="Times New Roman" w:hAnsi="Times New Roman" w:cs="Times New Roman"/>
              <w:sz w:val="24"/>
              <w:szCs w:val="24"/>
            </w:rPr>
            <w:fldChar w:fldCharType="separate"/>
          </w:r>
          <w:r w:rsidR="009678C5" w:rsidRPr="00915647">
            <w:rPr>
              <w:rFonts w:ascii="Times New Roman" w:hAnsi="Times New Roman" w:cs="Times New Roman"/>
              <w:noProof/>
              <w:sz w:val="24"/>
              <w:szCs w:val="24"/>
            </w:rPr>
            <w:t xml:space="preserve"> (Oberndorfer, 2007)</w:t>
          </w:r>
          <w:r w:rsidR="009678C5" w:rsidRPr="00915647">
            <w:rPr>
              <w:rFonts w:ascii="Times New Roman" w:hAnsi="Times New Roman" w:cs="Times New Roman"/>
              <w:sz w:val="24"/>
              <w:szCs w:val="24"/>
            </w:rPr>
            <w:fldChar w:fldCharType="end"/>
          </w:r>
        </w:sdtContent>
      </w:sdt>
      <w:r w:rsidRPr="00915647">
        <w:rPr>
          <w:rFonts w:ascii="Times New Roman" w:hAnsi="Times New Roman" w:cs="Times New Roman"/>
          <w:sz w:val="24"/>
          <w:szCs w:val="24"/>
        </w:rPr>
        <w:t>. They absorb water, drain it to the underground. As such, water is purified since it will take time to get discharged to sewage systems</w:t>
      </w:r>
      <w:r w:rsidR="003A40A2" w:rsidRPr="00915647">
        <w:rPr>
          <w:rFonts w:ascii="Times New Roman" w:hAnsi="Times New Roman" w:cs="Times New Roman"/>
          <w:sz w:val="24"/>
          <w:szCs w:val="24"/>
        </w:rPr>
        <w:t>. M</w:t>
      </w:r>
      <w:r w:rsidRPr="00915647">
        <w:rPr>
          <w:rFonts w:ascii="Times New Roman" w:hAnsi="Times New Roman" w:cs="Times New Roman"/>
          <w:sz w:val="24"/>
          <w:szCs w:val="24"/>
        </w:rPr>
        <w:t>ore significantly</w:t>
      </w:r>
      <w:r w:rsidR="003A40A2" w:rsidRPr="00915647">
        <w:rPr>
          <w:rFonts w:ascii="Times New Roman" w:hAnsi="Times New Roman" w:cs="Times New Roman"/>
          <w:sz w:val="24"/>
          <w:szCs w:val="24"/>
        </w:rPr>
        <w:t>,</w:t>
      </w:r>
      <w:r w:rsidRPr="00915647">
        <w:rPr>
          <w:rFonts w:ascii="Times New Roman" w:hAnsi="Times New Roman" w:cs="Times New Roman"/>
          <w:sz w:val="24"/>
          <w:szCs w:val="24"/>
        </w:rPr>
        <w:t xml:space="preserve"> some evaporates to the environment via plants. </w:t>
      </w:r>
      <w:r w:rsidR="00266C1B" w:rsidRPr="00915647">
        <w:rPr>
          <w:rFonts w:ascii="Times New Roman" w:hAnsi="Times New Roman" w:cs="Times New Roman"/>
          <w:sz w:val="24"/>
          <w:szCs w:val="24"/>
        </w:rPr>
        <w:t>It helps in stabilizing the groundwater, reduces surface runoff, flooding, and reduces the water channeling to sewage systems.</w:t>
      </w:r>
    </w:p>
    <w:p w:rsidR="00902917" w:rsidRPr="00915647" w:rsidRDefault="005A599F" w:rsidP="009D0AF9">
      <w:pPr>
        <w:spacing w:line="480" w:lineRule="auto"/>
        <w:ind w:firstLine="720"/>
        <w:rPr>
          <w:rFonts w:ascii="Times New Roman" w:hAnsi="Times New Roman" w:cs="Times New Roman"/>
          <w:sz w:val="24"/>
          <w:szCs w:val="24"/>
        </w:rPr>
      </w:pPr>
      <w:r w:rsidRPr="00915647">
        <w:rPr>
          <w:rFonts w:ascii="Times New Roman" w:hAnsi="Times New Roman" w:cs="Times New Roman"/>
          <w:sz w:val="24"/>
          <w:szCs w:val="24"/>
        </w:rPr>
        <w:t xml:space="preserve">Despite its initial costs, </w:t>
      </w:r>
      <w:r w:rsidR="005B7BDE" w:rsidRPr="00915647">
        <w:rPr>
          <w:rFonts w:ascii="Times New Roman" w:hAnsi="Times New Roman" w:cs="Times New Roman"/>
          <w:sz w:val="24"/>
          <w:szCs w:val="24"/>
        </w:rPr>
        <w:t xml:space="preserve">green roofs make economic sense in urban areas. These economic benefits include: extending </w:t>
      </w:r>
      <w:r w:rsidR="00F66C90" w:rsidRPr="00915647">
        <w:rPr>
          <w:rFonts w:ascii="Times New Roman" w:hAnsi="Times New Roman" w:cs="Times New Roman"/>
          <w:sz w:val="24"/>
          <w:szCs w:val="24"/>
        </w:rPr>
        <w:t>the lifespan of waterproofing membrane</w:t>
      </w:r>
      <w:r w:rsidR="00CB7822" w:rsidRPr="00915647">
        <w:rPr>
          <w:rFonts w:ascii="Times New Roman" w:hAnsi="Times New Roman" w:cs="Times New Roman"/>
          <w:sz w:val="24"/>
          <w:szCs w:val="24"/>
        </w:rPr>
        <w:t>, improving t</w:t>
      </w:r>
      <w:r w:rsidR="00C51822" w:rsidRPr="00915647">
        <w:rPr>
          <w:rFonts w:ascii="Times New Roman" w:hAnsi="Times New Roman" w:cs="Times New Roman"/>
          <w:sz w:val="24"/>
          <w:szCs w:val="24"/>
        </w:rPr>
        <w:t xml:space="preserve">he </w:t>
      </w:r>
      <w:r w:rsidR="00CB7822" w:rsidRPr="00915647">
        <w:rPr>
          <w:rFonts w:ascii="Times New Roman" w:hAnsi="Times New Roman" w:cs="Times New Roman"/>
          <w:sz w:val="24"/>
          <w:szCs w:val="24"/>
        </w:rPr>
        <w:t>volume of stormwater</w:t>
      </w:r>
      <w:r w:rsidR="00F66C90" w:rsidRPr="00915647">
        <w:rPr>
          <w:rFonts w:ascii="Times New Roman" w:hAnsi="Times New Roman" w:cs="Times New Roman"/>
          <w:sz w:val="24"/>
          <w:szCs w:val="24"/>
        </w:rPr>
        <w:t xml:space="preserve">, reducing the costs of heating and cooling the building, lowering the urban heat island effect, and enhancing urban agriculture, </w:t>
      </w:r>
      <w:r w:rsidR="008877FF" w:rsidRPr="00915647">
        <w:rPr>
          <w:rFonts w:ascii="Times New Roman" w:hAnsi="Times New Roman" w:cs="Times New Roman"/>
          <w:sz w:val="24"/>
          <w:szCs w:val="24"/>
        </w:rPr>
        <w:t xml:space="preserve">which is </w:t>
      </w:r>
      <w:r w:rsidR="00F66C90" w:rsidRPr="00915647">
        <w:rPr>
          <w:rFonts w:ascii="Times New Roman" w:hAnsi="Times New Roman" w:cs="Times New Roman"/>
          <w:sz w:val="24"/>
          <w:szCs w:val="24"/>
        </w:rPr>
        <w:t>a source of household income</w:t>
      </w:r>
      <w:r w:rsidR="00C51822" w:rsidRPr="00915647">
        <w:rPr>
          <w:rFonts w:ascii="Times New Roman" w:hAnsi="Times New Roman" w:cs="Times New Roman"/>
          <w:sz w:val="24"/>
          <w:szCs w:val="24"/>
        </w:rPr>
        <w:t xml:space="preserve"> in urban areas</w:t>
      </w:r>
      <w:r w:rsidR="00F66C90" w:rsidRPr="00915647">
        <w:rPr>
          <w:rFonts w:ascii="Times New Roman" w:hAnsi="Times New Roman" w:cs="Times New Roman"/>
          <w:sz w:val="24"/>
          <w:szCs w:val="24"/>
        </w:rPr>
        <w:t xml:space="preserve">. </w:t>
      </w:r>
    </w:p>
    <w:p w:rsidR="00902917" w:rsidRPr="00915647" w:rsidRDefault="00902917" w:rsidP="009D0AF9">
      <w:pPr>
        <w:spacing w:line="480" w:lineRule="auto"/>
        <w:rPr>
          <w:rFonts w:ascii="Times New Roman" w:hAnsi="Times New Roman" w:cs="Times New Roman"/>
          <w:sz w:val="24"/>
          <w:szCs w:val="24"/>
        </w:rPr>
      </w:pPr>
    </w:p>
    <w:p w:rsidR="00902917" w:rsidRPr="00915647" w:rsidRDefault="00902917" w:rsidP="009D0AF9">
      <w:pPr>
        <w:spacing w:line="480" w:lineRule="auto"/>
        <w:rPr>
          <w:rFonts w:ascii="Times New Roman" w:hAnsi="Times New Roman" w:cs="Times New Roman"/>
          <w:sz w:val="24"/>
          <w:szCs w:val="24"/>
        </w:rPr>
      </w:pPr>
    </w:p>
    <w:p w:rsidR="00D961E6" w:rsidRPr="00915647" w:rsidRDefault="005A599F" w:rsidP="009D0AF9">
      <w:pPr>
        <w:spacing w:line="480" w:lineRule="auto"/>
        <w:rPr>
          <w:rFonts w:ascii="Times New Roman" w:hAnsi="Times New Roman" w:cs="Times New Roman"/>
          <w:sz w:val="24"/>
          <w:szCs w:val="24"/>
        </w:rPr>
      </w:pPr>
      <w:r w:rsidRPr="00915647">
        <w:rPr>
          <w:rFonts w:ascii="Times New Roman" w:hAnsi="Times New Roman" w:cs="Times New Roman"/>
          <w:sz w:val="24"/>
          <w:szCs w:val="24"/>
        </w:rPr>
        <w:lastRenderedPageBreak/>
        <w:t xml:space="preserve">Q.2 </w:t>
      </w:r>
    </w:p>
    <w:p w:rsidR="001B40CC" w:rsidRPr="00915647" w:rsidRDefault="005A599F" w:rsidP="009D0AF9">
      <w:pPr>
        <w:spacing w:line="480" w:lineRule="auto"/>
        <w:ind w:firstLine="720"/>
        <w:rPr>
          <w:rFonts w:ascii="Times New Roman" w:hAnsi="Times New Roman" w:cs="Times New Roman"/>
          <w:sz w:val="24"/>
          <w:szCs w:val="24"/>
        </w:rPr>
      </w:pPr>
      <w:r w:rsidRPr="00915647">
        <w:rPr>
          <w:rFonts w:ascii="Times New Roman" w:hAnsi="Times New Roman" w:cs="Times New Roman"/>
          <w:sz w:val="24"/>
          <w:szCs w:val="24"/>
        </w:rPr>
        <w:t xml:space="preserve">Sustainable development </w:t>
      </w:r>
      <w:r w:rsidR="00A630C1" w:rsidRPr="00915647">
        <w:rPr>
          <w:rFonts w:ascii="Times New Roman" w:hAnsi="Times New Roman" w:cs="Times New Roman"/>
          <w:sz w:val="24"/>
          <w:szCs w:val="24"/>
        </w:rPr>
        <w:t xml:space="preserve">has been regarded useful and desirable to society. It is </w:t>
      </w:r>
      <w:r w:rsidR="00EE7703" w:rsidRPr="00915647">
        <w:rPr>
          <w:rFonts w:ascii="Times New Roman" w:hAnsi="Times New Roman" w:cs="Times New Roman"/>
          <w:sz w:val="24"/>
          <w:szCs w:val="24"/>
        </w:rPr>
        <w:t>a</w:t>
      </w:r>
      <w:r w:rsidR="00A630C1" w:rsidRPr="00915647">
        <w:rPr>
          <w:rFonts w:ascii="Times New Roman" w:hAnsi="Times New Roman" w:cs="Times New Roman"/>
          <w:sz w:val="24"/>
          <w:szCs w:val="24"/>
        </w:rPr>
        <w:t xml:space="preserve"> holistic approach to </w:t>
      </w:r>
      <w:r w:rsidR="00EE7703" w:rsidRPr="00915647">
        <w:rPr>
          <w:rFonts w:ascii="Times New Roman" w:hAnsi="Times New Roman" w:cs="Times New Roman"/>
          <w:sz w:val="24"/>
          <w:szCs w:val="24"/>
        </w:rPr>
        <w:t>refer</w:t>
      </w:r>
      <w:r w:rsidR="00A630C1" w:rsidRPr="00915647">
        <w:rPr>
          <w:rFonts w:ascii="Times New Roman" w:hAnsi="Times New Roman" w:cs="Times New Roman"/>
          <w:sz w:val="24"/>
          <w:szCs w:val="24"/>
        </w:rPr>
        <w:t xml:space="preserve"> to the utilization of natural resources by present generations without compromising the capability of future generations meeting their own needs. </w:t>
      </w:r>
      <w:r w:rsidR="00EE7703" w:rsidRPr="00915647">
        <w:rPr>
          <w:rFonts w:ascii="Times New Roman" w:hAnsi="Times New Roman" w:cs="Times New Roman"/>
          <w:sz w:val="24"/>
          <w:szCs w:val="24"/>
        </w:rPr>
        <w:t xml:space="preserve">Therefore, the concept of sustainable development has become heavily contested and debatable in our time. It comprises of three major factors: social, economic, and environmental. However, for the paper, I will explain two imperative factors, which are </w:t>
      </w:r>
      <w:r w:rsidR="00217402" w:rsidRPr="00915647">
        <w:rPr>
          <w:rFonts w:ascii="Times New Roman" w:hAnsi="Times New Roman" w:cs="Times New Roman"/>
          <w:sz w:val="24"/>
          <w:szCs w:val="24"/>
        </w:rPr>
        <w:t>economic</w:t>
      </w:r>
      <w:r w:rsidR="00EE7703" w:rsidRPr="00915647">
        <w:rPr>
          <w:rFonts w:ascii="Times New Roman" w:hAnsi="Times New Roman" w:cs="Times New Roman"/>
          <w:sz w:val="24"/>
          <w:szCs w:val="24"/>
        </w:rPr>
        <w:t xml:space="preserve"> and ecological.</w:t>
      </w:r>
    </w:p>
    <w:p w:rsidR="00EE7703" w:rsidRPr="00915647" w:rsidRDefault="005A599F" w:rsidP="009D0AF9">
      <w:pPr>
        <w:spacing w:line="480" w:lineRule="auto"/>
        <w:ind w:firstLine="720"/>
        <w:rPr>
          <w:rFonts w:ascii="Times New Roman" w:hAnsi="Times New Roman" w:cs="Times New Roman"/>
          <w:sz w:val="24"/>
          <w:szCs w:val="24"/>
        </w:rPr>
      </w:pPr>
      <w:r w:rsidRPr="00915647">
        <w:rPr>
          <w:rFonts w:ascii="Times New Roman" w:hAnsi="Times New Roman" w:cs="Times New Roman"/>
          <w:sz w:val="24"/>
          <w:szCs w:val="24"/>
        </w:rPr>
        <w:t xml:space="preserve">Economic factors. The system is deemed economically viable if it can produce goods and services that continue to maintain the manageable levels of external debt and the government to shun from extreme </w:t>
      </w:r>
      <w:r w:rsidR="00E84550" w:rsidRPr="00915647">
        <w:rPr>
          <w:rFonts w:ascii="Times New Roman" w:hAnsi="Times New Roman" w:cs="Times New Roman"/>
          <w:sz w:val="24"/>
          <w:szCs w:val="24"/>
        </w:rPr>
        <w:t>sectorial</w:t>
      </w:r>
      <w:r w:rsidRPr="00915647">
        <w:rPr>
          <w:rFonts w:ascii="Times New Roman" w:hAnsi="Times New Roman" w:cs="Times New Roman"/>
          <w:sz w:val="24"/>
          <w:szCs w:val="24"/>
        </w:rPr>
        <w:t xml:space="preserve"> </w:t>
      </w:r>
      <w:r w:rsidR="00E84550" w:rsidRPr="00915647">
        <w:rPr>
          <w:rFonts w:ascii="Times New Roman" w:hAnsi="Times New Roman" w:cs="Times New Roman"/>
          <w:sz w:val="24"/>
          <w:szCs w:val="24"/>
        </w:rPr>
        <w:t>inequities</w:t>
      </w:r>
      <w:r w:rsidRPr="00915647">
        <w:rPr>
          <w:rFonts w:ascii="Times New Roman" w:hAnsi="Times New Roman" w:cs="Times New Roman"/>
          <w:sz w:val="24"/>
          <w:szCs w:val="24"/>
        </w:rPr>
        <w:t xml:space="preserve"> that cause </w:t>
      </w:r>
      <w:r w:rsidR="00E84550" w:rsidRPr="00915647">
        <w:rPr>
          <w:rFonts w:ascii="Times New Roman" w:hAnsi="Times New Roman" w:cs="Times New Roman"/>
          <w:sz w:val="24"/>
          <w:szCs w:val="24"/>
        </w:rPr>
        <w:t>destruction</w:t>
      </w:r>
      <w:r w:rsidRPr="00915647">
        <w:rPr>
          <w:rFonts w:ascii="Times New Roman" w:hAnsi="Times New Roman" w:cs="Times New Roman"/>
          <w:sz w:val="24"/>
          <w:szCs w:val="24"/>
        </w:rPr>
        <w:t xml:space="preserve">. </w:t>
      </w:r>
      <w:r w:rsidR="00FE6D56" w:rsidRPr="00915647">
        <w:rPr>
          <w:rFonts w:ascii="Times New Roman" w:hAnsi="Times New Roman" w:cs="Times New Roman"/>
          <w:sz w:val="24"/>
          <w:szCs w:val="24"/>
        </w:rPr>
        <w:t xml:space="preserve">Economic growth is a complex phenomenon. It aims to increase financial gains that improve the lives of people by creating a stable and desirable socio-political situation in the nation to augment global prestige. </w:t>
      </w:r>
      <w:r w:rsidR="002B5B19" w:rsidRPr="00915647">
        <w:rPr>
          <w:rFonts w:ascii="Times New Roman" w:hAnsi="Times New Roman" w:cs="Times New Roman"/>
          <w:sz w:val="24"/>
          <w:szCs w:val="24"/>
        </w:rPr>
        <w:t>Economic growth is imperative to the whole community since it expands the societal output, which in turn is the only source of product</w:t>
      </w:r>
      <w:r w:rsidR="007813D5">
        <w:rPr>
          <w:rFonts w:ascii="Times New Roman" w:hAnsi="Times New Roman" w:cs="Times New Roman"/>
          <w:sz w:val="24"/>
          <w:szCs w:val="24"/>
        </w:rPr>
        <w:t>,</w:t>
      </w:r>
      <w:r w:rsidR="002B5B19" w:rsidRPr="00915647">
        <w:rPr>
          <w:rFonts w:ascii="Times New Roman" w:hAnsi="Times New Roman" w:cs="Times New Roman"/>
          <w:sz w:val="24"/>
          <w:szCs w:val="24"/>
        </w:rPr>
        <w:t xml:space="preserve"> developmen</w:t>
      </w:r>
      <w:r w:rsidR="007813D5">
        <w:rPr>
          <w:rFonts w:ascii="Times New Roman" w:hAnsi="Times New Roman" w:cs="Times New Roman"/>
          <w:sz w:val="24"/>
          <w:szCs w:val="24"/>
        </w:rPr>
        <w:t xml:space="preserve">t, culture, education, consumer, </w:t>
      </w:r>
      <w:r w:rsidR="002B5B19" w:rsidRPr="00915647">
        <w:rPr>
          <w:rFonts w:ascii="Times New Roman" w:hAnsi="Times New Roman" w:cs="Times New Roman"/>
          <w:sz w:val="24"/>
          <w:szCs w:val="24"/>
        </w:rPr>
        <w:t>improvement, and development of science.</w:t>
      </w:r>
    </w:p>
    <w:p w:rsidR="00E60AF9" w:rsidRPr="00915647" w:rsidRDefault="005A599F" w:rsidP="009D0AF9">
      <w:pPr>
        <w:spacing w:line="480" w:lineRule="auto"/>
        <w:ind w:firstLine="720"/>
        <w:rPr>
          <w:rFonts w:ascii="Times New Roman" w:hAnsi="Times New Roman" w:cs="Times New Roman"/>
          <w:sz w:val="24"/>
          <w:szCs w:val="24"/>
        </w:rPr>
      </w:pPr>
      <w:r w:rsidRPr="00915647">
        <w:rPr>
          <w:rFonts w:ascii="Times New Roman" w:hAnsi="Times New Roman" w:cs="Times New Roman"/>
          <w:sz w:val="24"/>
          <w:szCs w:val="24"/>
        </w:rPr>
        <w:t xml:space="preserve">Economic growths develop conditions that enable one to solve the problems of resource scarcity. It can meet the needs of society and program implementation in combating environmental pollution without the loss of </w:t>
      </w:r>
      <w:r w:rsidR="003D3A0A" w:rsidRPr="00915647">
        <w:rPr>
          <w:rFonts w:ascii="Times New Roman" w:hAnsi="Times New Roman" w:cs="Times New Roman"/>
          <w:sz w:val="24"/>
          <w:szCs w:val="24"/>
        </w:rPr>
        <w:t>current</w:t>
      </w:r>
      <w:r w:rsidRPr="00915647">
        <w:rPr>
          <w:rFonts w:ascii="Times New Roman" w:hAnsi="Times New Roman" w:cs="Times New Roman"/>
          <w:sz w:val="24"/>
          <w:szCs w:val="24"/>
        </w:rPr>
        <w:t xml:space="preserve"> consumption. </w:t>
      </w:r>
      <w:r w:rsidR="003D3A0A" w:rsidRPr="00915647">
        <w:rPr>
          <w:rFonts w:ascii="Times New Roman" w:hAnsi="Times New Roman" w:cs="Times New Roman"/>
          <w:sz w:val="24"/>
          <w:szCs w:val="24"/>
        </w:rPr>
        <w:t xml:space="preserve">Mostly, economic growth is </w:t>
      </w:r>
      <w:r w:rsidR="009A6865" w:rsidRPr="00915647">
        <w:rPr>
          <w:rFonts w:ascii="Times New Roman" w:hAnsi="Times New Roman" w:cs="Times New Roman"/>
          <w:sz w:val="24"/>
          <w:szCs w:val="24"/>
        </w:rPr>
        <w:t>a</w:t>
      </w:r>
      <w:r w:rsidR="003D3A0A" w:rsidRPr="00915647">
        <w:rPr>
          <w:rFonts w:ascii="Times New Roman" w:hAnsi="Times New Roman" w:cs="Times New Roman"/>
          <w:sz w:val="24"/>
          <w:szCs w:val="24"/>
        </w:rPr>
        <w:t xml:space="preserve"> gauge of a nation’s fiscal strength and is defined as an upsurge in the value of national income. </w:t>
      </w:r>
      <w:r w:rsidR="006F43A9" w:rsidRPr="00915647">
        <w:rPr>
          <w:rFonts w:ascii="Times New Roman" w:hAnsi="Times New Roman" w:cs="Times New Roman"/>
          <w:sz w:val="24"/>
          <w:szCs w:val="24"/>
        </w:rPr>
        <w:t xml:space="preserve">The measures of economic growth in most situations are GDP growth, GDP per capita, and GDP per person </w:t>
      </w:r>
      <w:r w:rsidR="00AF0509" w:rsidRPr="00915647">
        <w:rPr>
          <w:rFonts w:ascii="Times New Roman" w:hAnsi="Times New Roman" w:cs="Times New Roman"/>
          <w:sz w:val="24"/>
          <w:szCs w:val="24"/>
        </w:rPr>
        <w:t>occupation</w:t>
      </w:r>
      <w:r w:rsidR="006F43A9" w:rsidRPr="00915647">
        <w:rPr>
          <w:rFonts w:ascii="Times New Roman" w:hAnsi="Times New Roman" w:cs="Times New Roman"/>
          <w:sz w:val="24"/>
          <w:szCs w:val="24"/>
        </w:rPr>
        <w:t xml:space="preserve">. </w:t>
      </w:r>
    </w:p>
    <w:p w:rsidR="00AF0509" w:rsidRPr="00915647" w:rsidRDefault="005A599F" w:rsidP="009D0AF9">
      <w:pPr>
        <w:spacing w:line="480" w:lineRule="auto"/>
        <w:ind w:firstLine="720"/>
        <w:rPr>
          <w:rFonts w:ascii="Times New Roman" w:hAnsi="Times New Roman" w:cs="Times New Roman"/>
          <w:sz w:val="24"/>
          <w:szCs w:val="24"/>
        </w:rPr>
      </w:pPr>
      <w:r w:rsidRPr="00915647">
        <w:rPr>
          <w:rFonts w:ascii="Times New Roman" w:hAnsi="Times New Roman" w:cs="Times New Roman"/>
          <w:sz w:val="24"/>
          <w:szCs w:val="24"/>
        </w:rPr>
        <w:lastRenderedPageBreak/>
        <w:t xml:space="preserve">As such, GDP is a fair indicator of the </w:t>
      </w:r>
      <w:r w:rsidR="008A6315" w:rsidRPr="00915647">
        <w:rPr>
          <w:rFonts w:ascii="Times New Roman" w:hAnsi="Times New Roman" w:cs="Times New Roman"/>
          <w:sz w:val="24"/>
          <w:szCs w:val="24"/>
        </w:rPr>
        <w:t>state</w:t>
      </w:r>
      <w:r w:rsidRPr="00915647">
        <w:rPr>
          <w:rFonts w:ascii="Times New Roman" w:hAnsi="Times New Roman" w:cs="Times New Roman"/>
          <w:sz w:val="24"/>
          <w:szCs w:val="24"/>
        </w:rPr>
        <w:t xml:space="preserve"> economy</w:t>
      </w:r>
      <w:r w:rsidR="008A6315" w:rsidRPr="00915647">
        <w:rPr>
          <w:rFonts w:ascii="Times New Roman" w:hAnsi="Times New Roman" w:cs="Times New Roman"/>
          <w:sz w:val="24"/>
          <w:szCs w:val="24"/>
        </w:rPr>
        <w:t xml:space="preserve">. To reflect on the efficiency of economic development and the standards of living, GDP per capita will be embraced. </w:t>
      </w:r>
    </w:p>
    <w:p w:rsidR="00987CE4" w:rsidRPr="00915647" w:rsidRDefault="005A599F" w:rsidP="009D0AF9">
      <w:pPr>
        <w:spacing w:line="480" w:lineRule="auto"/>
        <w:ind w:firstLine="720"/>
        <w:rPr>
          <w:rFonts w:ascii="Times New Roman" w:hAnsi="Times New Roman" w:cs="Times New Roman"/>
          <w:sz w:val="24"/>
          <w:szCs w:val="24"/>
        </w:rPr>
      </w:pPr>
      <w:r w:rsidRPr="00915647">
        <w:rPr>
          <w:rFonts w:ascii="Times New Roman" w:hAnsi="Times New Roman" w:cs="Times New Roman"/>
          <w:sz w:val="24"/>
          <w:szCs w:val="24"/>
        </w:rPr>
        <w:t>Environmental protection is also a key component of sustainable development. The need for the environment is to adhere to the 4Rs, which are (reduce, recycle, recover, and reuse) of natural resources. Businesses that aim to reduce the levels of carbon dioxide contribute to environmental development. Thus, environmental protection is the third and critical pillar concerned with the future of humanity</w:t>
      </w:r>
      <w:sdt>
        <w:sdtPr>
          <w:rPr>
            <w:rFonts w:ascii="Times New Roman" w:hAnsi="Times New Roman" w:cs="Times New Roman"/>
            <w:sz w:val="24"/>
            <w:szCs w:val="24"/>
          </w:rPr>
          <w:id w:val="-1380769332"/>
          <w:citation/>
        </w:sdtPr>
        <w:sdtEndPr/>
        <w:sdtContent>
          <w:r w:rsidR="004511BB" w:rsidRPr="00915647">
            <w:rPr>
              <w:rFonts w:ascii="Times New Roman" w:hAnsi="Times New Roman" w:cs="Times New Roman"/>
              <w:sz w:val="24"/>
              <w:szCs w:val="24"/>
            </w:rPr>
            <w:fldChar w:fldCharType="begin"/>
          </w:r>
          <w:r w:rsidR="004511BB" w:rsidRPr="00915647">
            <w:rPr>
              <w:rFonts w:ascii="Times New Roman" w:hAnsi="Times New Roman" w:cs="Times New Roman"/>
              <w:sz w:val="24"/>
              <w:szCs w:val="24"/>
            </w:rPr>
            <w:instrText xml:space="preserve"> CITATION Pet12 \l 1033 </w:instrText>
          </w:r>
          <w:r w:rsidR="004511BB" w:rsidRPr="00915647">
            <w:rPr>
              <w:rFonts w:ascii="Times New Roman" w:hAnsi="Times New Roman" w:cs="Times New Roman"/>
              <w:sz w:val="24"/>
              <w:szCs w:val="24"/>
            </w:rPr>
            <w:fldChar w:fldCharType="separate"/>
          </w:r>
          <w:r w:rsidR="004511BB" w:rsidRPr="00915647">
            <w:rPr>
              <w:rFonts w:ascii="Times New Roman" w:hAnsi="Times New Roman" w:cs="Times New Roman"/>
              <w:noProof/>
              <w:sz w:val="24"/>
              <w:szCs w:val="24"/>
            </w:rPr>
            <w:t xml:space="preserve"> (Rogers, Jalal, &amp; Boyd, 2012)</w:t>
          </w:r>
          <w:r w:rsidR="004511BB" w:rsidRPr="00915647">
            <w:rPr>
              <w:rFonts w:ascii="Times New Roman" w:hAnsi="Times New Roman" w:cs="Times New Roman"/>
              <w:sz w:val="24"/>
              <w:szCs w:val="24"/>
            </w:rPr>
            <w:fldChar w:fldCharType="end"/>
          </w:r>
        </w:sdtContent>
      </w:sdt>
      <w:r w:rsidRPr="00915647">
        <w:rPr>
          <w:rFonts w:ascii="Times New Roman" w:hAnsi="Times New Roman" w:cs="Times New Roman"/>
          <w:sz w:val="24"/>
          <w:szCs w:val="24"/>
        </w:rPr>
        <w:t xml:space="preserve">. </w:t>
      </w:r>
      <w:r w:rsidR="004511BB" w:rsidRPr="00915647">
        <w:rPr>
          <w:rFonts w:ascii="Times New Roman" w:hAnsi="Times New Roman" w:cs="Times New Roman"/>
          <w:sz w:val="24"/>
          <w:szCs w:val="24"/>
        </w:rPr>
        <w:t>It defines how to protect the quality of air, ecosystem, integrity, and sustainability of the natural resources by focusing on the elements which harm the environment. Moreover, it concerns how technology will drive the great future and technological development on sustainability and future environmental protection from damage that this technology will pose.</w:t>
      </w:r>
    </w:p>
    <w:p w:rsidR="004511BB" w:rsidRPr="00915647" w:rsidRDefault="005A599F" w:rsidP="009D0AF9">
      <w:pPr>
        <w:spacing w:line="480" w:lineRule="auto"/>
        <w:ind w:firstLine="720"/>
        <w:rPr>
          <w:rFonts w:ascii="Times New Roman" w:hAnsi="Times New Roman" w:cs="Times New Roman"/>
          <w:sz w:val="24"/>
          <w:szCs w:val="24"/>
        </w:rPr>
      </w:pPr>
      <w:r w:rsidRPr="00915647">
        <w:rPr>
          <w:rFonts w:ascii="Times New Roman" w:hAnsi="Times New Roman" w:cs="Times New Roman"/>
          <w:sz w:val="24"/>
          <w:szCs w:val="24"/>
        </w:rPr>
        <w:t xml:space="preserve">The concept of ecological footprint has been poised to aid persons in understanding on how everyday actions relate to the issues that seem beyond the reach of a single person and explain sustainability. </w:t>
      </w:r>
      <w:r w:rsidR="00FA08F3" w:rsidRPr="00915647">
        <w:rPr>
          <w:rFonts w:ascii="Times New Roman" w:hAnsi="Times New Roman" w:cs="Times New Roman"/>
          <w:sz w:val="24"/>
          <w:szCs w:val="24"/>
        </w:rPr>
        <w:t xml:space="preserve">Rightly, in a sustainable environment, the ecosystem ought to maintain its populace, biodiversity, and the overall performance over a long period. </w:t>
      </w:r>
      <w:r w:rsidR="0075562E" w:rsidRPr="00915647">
        <w:rPr>
          <w:rFonts w:ascii="Times New Roman" w:hAnsi="Times New Roman" w:cs="Times New Roman"/>
          <w:sz w:val="24"/>
          <w:szCs w:val="24"/>
        </w:rPr>
        <w:t xml:space="preserve"> So, decisions that are to be made must endorse equilibrium within our natural systems and pursue to inspire positive growth.  </w:t>
      </w:r>
    </w:p>
    <w:p w:rsidR="00505B68" w:rsidRPr="00915647" w:rsidRDefault="005A599F" w:rsidP="009D0AF9">
      <w:pPr>
        <w:spacing w:line="480" w:lineRule="auto"/>
        <w:ind w:firstLine="720"/>
        <w:rPr>
          <w:rFonts w:ascii="Times New Roman" w:hAnsi="Times New Roman" w:cs="Times New Roman"/>
          <w:sz w:val="24"/>
          <w:szCs w:val="24"/>
        </w:rPr>
      </w:pPr>
      <w:r w:rsidRPr="00915647">
        <w:rPr>
          <w:rFonts w:ascii="Times New Roman" w:hAnsi="Times New Roman" w:cs="Times New Roman"/>
          <w:sz w:val="24"/>
          <w:szCs w:val="24"/>
        </w:rPr>
        <w:t>Equity refers to the minimum levels of earnings and environmental quality below which nobody falls. In a society</w:t>
      </w:r>
      <w:r w:rsidR="00DC3092" w:rsidRPr="00915647">
        <w:rPr>
          <w:rFonts w:ascii="Times New Roman" w:hAnsi="Times New Roman" w:cs="Times New Roman"/>
          <w:sz w:val="24"/>
          <w:szCs w:val="24"/>
        </w:rPr>
        <w:t>, it is a means by which everyone ought to have access to community resources and opportunities that no groups of people should be obligated to carry a more significant environmental burden than the rest of the society due to government actions. Equity is about fairness in the distribution of profits and losses as a result of everyone to an acceptable level of living standards.</w:t>
      </w:r>
    </w:p>
    <w:p w:rsidR="00EE7703" w:rsidRPr="00915647" w:rsidRDefault="005A599F" w:rsidP="009D0AF9">
      <w:pPr>
        <w:spacing w:line="480" w:lineRule="auto"/>
        <w:ind w:firstLine="720"/>
        <w:rPr>
          <w:rFonts w:ascii="Times New Roman" w:hAnsi="Times New Roman" w:cs="Times New Roman"/>
          <w:sz w:val="24"/>
          <w:szCs w:val="24"/>
        </w:rPr>
      </w:pPr>
      <w:r w:rsidRPr="00915647">
        <w:rPr>
          <w:rFonts w:ascii="Times New Roman" w:hAnsi="Times New Roman" w:cs="Times New Roman"/>
          <w:sz w:val="24"/>
          <w:szCs w:val="24"/>
        </w:rPr>
        <w:lastRenderedPageBreak/>
        <w:t>Nonetheless, environmental inequalities exist in all communities. Poor people are the ones suffering as they carry the more substantial burden of environmental problems. This is because rich people have more choices about where to live</w:t>
      </w:r>
      <w:r w:rsidR="00905932" w:rsidRPr="00915647">
        <w:rPr>
          <w:rFonts w:ascii="Times New Roman" w:hAnsi="Times New Roman" w:cs="Times New Roman"/>
          <w:sz w:val="24"/>
          <w:szCs w:val="24"/>
        </w:rPr>
        <w:t xml:space="preserve">; they can afford to live in areas that do have bad ecological degradation. </w:t>
      </w:r>
      <w:r w:rsidR="003B40F5" w:rsidRPr="00915647">
        <w:rPr>
          <w:rFonts w:ascii="Times New Roman" w:hAnsi="Times New Roman" w:cs="Times New Roman"/>
          <w:sz w:val="24"/>
          <w:szCs w:val="24"/>
        </w:rPr>
        <w:t>More evidently, environmental disparities will emanate from the social and political exploitation of those who are powerless by the powerful, lack of political decentralization, and economic power to regenerate local communities.</w:t>
      </w:r>
    </w:p>
    <w:p w:rsidR="009829BA" w:rsidRPr="00915647" w:rsidRDefault="005A599F" w:rsidP="009D0AF9">
      <w:pPr>
        <w:spacing w:line="480" w:lineRule="auto"/>
        <w:ind w:firstLine="720"/>
        <w:rPr>
          <w:rFonts w:ascii="Times New Roman" w:hAnsi="Times New Roman" w:cs="Times New Roman"/>
          <w:sz w:val="24"/>
          <w:szCs w:val="24"/>
        </w:rPr>
      </w:pPr>
      <w:r w:rsidRPr="00915647">
        <w:rPr>
          <w:rFonts w:ascii="Times New Roman" w:hAnsi="Times New Roman" w:cs="Times New Roman"/>
          <w:sz w:val="24"/>
          <w:szCs w:val="24"/>
        </w:rPr>
        <w:t>Changing the Quality of Growth requires a change in our approach towards developmental efforts, which takes into considerations all the impacts. For example, hydropower ought not to be looked like a mere way of producing power. Its impacts upon the environment and the livelihood of the surrounding local community must be comprised in the balance sheet. This is because the project will rarely disturb the ecological system, which is a measure of development</w:t>
      </w:r>
      <w:r w:rsidR="00281DBD" w:rsidRPr="00915647">
        <w:rPr>
          <w:rFonts w:ascii="Times New Roman" w:hAnsi="Times New Roman" w:cs="Times New Roman"/>
          <w:noProof/>
          <w:sz w:val="24"/>
          <w:szCs w:val="24"/>
        </w:rPr>
        <w:t xml:space="preserve"> (Holden et al. 2014)</w:t>
      </w:r>
      <w:r w:rsidRPr="00915647">
        <w:rPr>
          <w:rFonts w:ascii="Times New Roman" w:hAnsi="Times New Roman" w:cs="Times New Roman"/>
          <w:sz w:val="24"/>
          <w:szCs w:val="24"/>
        </w:rPr>
        <w:t xml:space="preserve">. Nonetheless, sustainability attentions must be taken into account to reject activities which are monetarily striking in the short run. </w:t>
      </w:r>
    </w:p>
    <w:p w:rsidR="00EE7703" w:rsidRDefault="00EE7703" w:rsidP="009D0AF9">
      <w:pPr>
        <w:spacing w:line="480" w:lineRule="auto"/>
        <w:rPr>
          <w:rFonts w:ascii="Times New Roman" w:hAnsi="Times New Roman" w:cs="Times New Roman"/>
          <w:sz w:val="24"/>
          <w:szCs w:val="24"/>
        </w:rPr>
      </w:pPr>
    </w:p>
    <w:p w:rsidR="00B428B7" w:rsidRDefault="00B428B7" w:rsidP="009D0AF9">
      <w:pPr>
        <w:spacing w:line="480" w:lineRule="auto"/>
        <w:rPr>
          <w:rFonts w:ascii="Times New Roman" w:hAnsi="Times New Roman" w:cs="Times New Roman"/>
          <w:sz w:val="24"/>
          <w:szCs w:val="24"/>
        </w:rPr>
      </w:pPr>
    </w:p>
    <w:p w:rsidR="00B428B7" w:rsidRDefault="00B428B7" w:rsidP="009D0AF9">
      <w:pPr>
        <w:spacing w:line="480" w:lineRule="auto"/>
        <w:rPr>
          <w:rFonts w:ascii="Times New Roman" w:hAnsi="Times New Roman" w:cs="Times New Roman"/>
          <w:sz w:val="24"/>
          <w:szCs w:val="24"/>
        </w:rPr>
      </w:pPr>
    </w:p>
    <w:p w:rsidR="00B428B7" w:rsidRDefault="00B428B7" w:rsidP="009D0AF9">
      <w:pPr>
        <w:spacing w:line="480" w:lineRule="auto"/>
        <w:rPr>
          <w:rFonts w:ascii="Times New Roman" w:hAnsi="Times New Roman" w:cs="Times New Roman"/>
          <w:sz w:val="24"/>
          <w:szCs w:val="24"/>
        </w:rPr>
      </w:pPr>
    </w:p>
    <w:p w:rsidR="00B428B7" w:rsidRDefault="00B428B7" w:rsidP="009D0AF9">
      <w:pPr>
        <w:spacing w:line="480" w:lineRule="auto"/>
        <w:rPr>
          <w:rFonts w:ascii="Times New Roman" w:hAnsi="Times New Roman" w:cs="Times New Roman"/>
          <w:sz w:val="24"/>
          <w:szCs w:val="24"/>
        </w:rPr>
      </w:pPr>
    </w:p>
    <w:p w:rsidR="00B428B7" w:rsidRDefault="00B428B7" w:rsidP="009D0AF9">
      <w:pPr>
        <w:spacing w:line="480" w:lineRule="auto"/>
        <w:rPr>
          <w:rFonts w:ascii="Times New Roman" w:hAnsi="Times New Roman" w:cs="Times New Roman"/>
          <w:sz w:val="24"/>
          <w:szCs w:val="24"/>
        </w:rPr>
      </w:pPr>
    </w:p>
    <w:p w:rsidR="00B428B7" w:rsidRPr="00915647" w:rsidRDefault="00B428B7" w:rsidP="009D0AF9">
      <w:pPr>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934132126"/>
        <w:docPartObj>
          <w:docPartGallery w:val="Bibliographies"/>
          <w:docPartUnique/>
        </w:docPartObj>
      </w:sdtPr>
      <w:sdtEndPr/>
      <w:sdtContent>
        <w:p w:rsidR="00915647" w:rsidRPr="00915647" w:rsidRDefault="005A599F" w:rsidP="009D0AF9">
          <w:pPr>
            <w:pStyle w:val="Heading1"/>
            <w:spacing w:line="480" w:lineRule="auto"/>
            <w:jc w:val="center"/>
            <w:rPr>
              <w:rFonts w:ascii="Times New Roman" w:hAnsi="Times New Roman" w:cs="Times New Roman"/>
              <w:color w:val="auto"/>
              <w:sz w:val="24"/>
              <w:szCs w:val="24"/>
            </w:rPr>
          </w:pPr>
          <w:r w:rsidRPr="00915647">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915647" w:rsidRPr="00915647" w:rsidRDefault="005A599F" w:rsidP="009D0AF9">
              <w:pPr>
                <w:pStyle w:val="Bibliography"/>
                <w:spacing w:line="480" w:lineRule="auto"/>
                <w:ind w:left="720" w:hanging="720"/>
                <w:rPr>
                  <w:rFonts w:ascii="Times New Roman" w:hAnsi="Times New Roman" w:cs="Times New Roman"/>
                  <w:noProof/>
                  <w:sz w:val="24"/>
                  <w:szCs w:val="24"/>
                </w:rPr>
              </w:pPr>
              <w:r w:rsidRPr="00915647">
                <w:rPr>
                  <w:rFonts w:ascii="Times New Roman" w:hAnsi="Times New Roman" w:cs="Times New Roman"/>
                  <w:sz w:val="24"/>
                  <w:szCs w:val="24"/>
                </w:rPr>
                <w:fldChar w:fldCharType="begin"/>
              </w:r>
              <w:r w:rsidRPr="00915647">
                <w:rPr>
                  <w:rFonts w:ascii="Times New Roman" w:hAnsi="Times New Roman" w:cs="Times New Roman"/>
                  <w:sz w:val="24"/>
                  <w:szCs w:val="24"/>
                </w:rPr>
                <w:instrText xml:space="preserve"> BIBLIOGRAPHY </w:instrText>
              </w:r>
              <w:r w:rsidRPr="00915647">
                <w:rPr>
                  <w:rFonts w:ascii="Times New Roman" w:hAnsi="Times New Roman" w:cs="Times New Roman"/>
                  <w:sz w:val="24"/>
                  <w:szCs w:val="24"/>
                </w:rPr>
                <w:fldChar w:fldCharType="separate"/>
              </w:r>
              <w:r w:rsidRPr="00915647">
                <w:rPr>
                  <w:rFonts w:ascii="Times New Roman" w:hAnsi="Times New Roman" w:cs="Times New Roman"/>
                  <w:noProof/>
                  <w:sz w:val="24"/>
                  <w:szCs w:val="24"/>
                </w:rPr>
                <w:t xml:space="preserve">Holden et al. (2014). </w:t>
              </w:r>
              <w:r w:rsidRPr="00915647">
                <w:rPr>
                  <w:rFonts w:ascii="Times New Roman" w:hAnsi="Times New Roman" w:cs="Times New Roman"/>
                  <w:i/>
                  <w:iCs/>
                  <w:noProof/>
                  <w:sz w:val="24"/>
                  <w:szCs w:val="24"/>
                </w:rPr>
                <w:t>Sustainable development: Our Common Future revisited.</w:t>
              </w:r>
              <w:r w:rsidRPr="00915647">
                <w:rPr>
                  <w:rFonts w:ascii="Times New Roman" w:hAnsi="Times New Roman" w:cs="Times New Roman"/>
                  <w:noProof/>
                  <w:sz w:val="24"/>
                  <w:szCs w:val="24"/>
                </w:rPr>
                <w:t xml:space="preserve"> Global Environmental Change.</w:t>
              </w:r>
            </w:p>
            <w:p w:rsidR="00915647" w:rsidRPr="00915647" w:rsidRDefault="005A599F" w:rsidP="009D0AF9">
              <w:pPr>
                <w:pStyle w:val="Bibliography"/>
                <w:spacing w:line="480" w:lineRule="auto"/>
                <w:ind w:left="720" w:hanging="720"/>
                <w:rPr>
                  <w:rFonts w:ascii="Times New Roman" w:hAnsi="Times New Roman" w:cs="Times New Roman"/>
                  <w:noProof/>
                  <w:sz w:val="24"/>
                  <w:szCs w:val="24"/>
                </w:rPr>
              </w:pPr>
              <w:r w:rsidRPr="00915647">
                <w:rPr>
                  <w:rFonts w:ascii="Times New Roman" w:hAnsi="Times New Roman" w:cs="Times New Roman"/>
                  <w:noProof/>
                  <w:sz w:val="24"/>
                  <w:szCs w:val="24"/>
                </w:rPr>
                <w:t xml:space="preserve">Oberndorfer, E. (2007). Green Roofs as Urban Ecosystems. </w:t>
              </w:r>
              <w:r w:rsidRPr="00915647">
                <w:rPr>
                  <w:rFonts w:ascii="Times New Roman" w:hAnsi="Times New Roman" w:cs="Times New Roman"/>
                  <w:i/>
                  <w:iCs/>
                  <w:noProof/>
                  <w:sz w:val="24"/>
                  <w:szCs w:val="24"/>
                </w:rPr>
                <w:t>BioScience, 57</w:t>
              </w:r>
              <w:r w:rsidRPr="00915647">
                <w:rPr>
                  <w:rFonts w:ascii="Times New Roman" w:hAnsi="Times New Roman" w:cs="Times New Roman"/>
                  <w:noProof/>
                  <w:sz w:val="24"/>
                  <w:szCs w:val="24"/>
                </w:rPr>
                <w:t>. Retrieved from https://academic.oup.com/bioscience/article/57/10/823/232363</w:t>
              </w:r>
            </w:p>
            <w:p w:rsidR="00915647" w:rsidRPr="00915647" w:rsidRDefault="005A599F" w:rsidP="009D0AF9">
              <w:pPr>
                <w:pStyle w:val="Bibliography"/>
                <w:spacing w:line="480" w:lineRule="auto"/>
                <w:ind w:left="720" w:hanging="720"/>
                <w:rPr>
                  <w:rFonts w:ascii="Times New Roman" w:hAnsi="Times New Roman" w:cs="Times New Roman"/>
                  <w:noProof/>
                  <w:sz w:val="24"/>
                  <w:szCs w:val="24"/>
                </w:rPr>
              </w:pPr>
              <w:r w:rsidRPr="00915647">
                <w:rPr>
                  <w:rFonts w:ascii="Times New Roman" w:hAnsi="Times New Roman" w:cs="Times New Roman"/>
                  <w:noProof/>
                  <w:sz w:val="24"/>
                  <w:szCs w:val="24"/>
                </w:rPr>
                <w:t xml:space="preserve">Rogers, P. P., Jalal, K. F., &amp; Boyd, J. A. (2012). </w:t>
              </w:r>
              <w:r w:rsidRPr="00915647">
                <w:rPr>
                  <w:rFonts w:ascii="Times New Roman" w:hAnsi="Times New Roman" w:cs="Times New Roman"/>
                  <w:i/>
                  <w:iCs/>
                  <w:noProof/>
                  <w:sz w:val="24"/>
                  <w:szCs w:val="24"/>
                </w:rPr>
                <w:t>An introduction to sustainable development.</w:t>
              </w:r>
              <w:r w:rsidRPr="00915647">
                <w:rPr>
                  <w:rFonts w:ascii="Times New Roman" w:hAnsi="Times New Roman" w:cs="Times New Roman"/>
                  <w:noProof/>
                  <w:sz w:val="24"/>
                  <w:szCs w:val="24"/>
                </w:rPr>
                <w:t xml:space="preserve"> London: Sterling, VA: Earthscan. </w:t>
              </w:r>
            </w:p>
            <w:p w:rsidR="00915647" w:rsidRPr="00915647" w:rsidRDefault="005A599F" w:rsidP="009D0AF9">
              <w:pPr>
                <w:pStyle w:val="Bibliography"/>
                <w:spacing w:line="480" w:lineRule="auto"/>
                <w:ind w:left="720" w:hanging="720"/>
                <w:rPr>
                  <w:rFonts w:ascii="Times New Roman" w:hAnsi="Times New Roman" w:cs="Times New Roman"/>
                  <w:noProof/>
                  <w:sz w:val="24"/>
                  <w:szCs w:val="24"/>
                </w:rPr>
              </w:pPr>
              <w:r w:rsidRPr="00915647">
                <w:rPr>
                  <w:rFonts w:ascii="Times New Roman" w:hAnsi="Times New Roman" w:cs="Times New Roman"/>
                  <w:noProof/>
                  <w:sz w:val="24"/>
                  <w:szCs w:val="24"/>
                </w:rPr>
                <w:t xml:space="preserve">Rowe, D. B. (2010). Green Roofs as a Means of Pollution Abatement. </w:t>
              </w:r>
              <w:r w:rsidRPr="00915647">
                <w:rPr>
                  <w:rFonts w:ascii="Times New Roman" w:hAnsi="Times New Roman" w:cs="Times New Roman"/>
                  <w:i/>
                  <w:iCs/>
                  <w:noProof/>
                  <w:sz w:val="24"/>
                  <w:szCs w:val="24"/>
                </w:rPr>
                <w:t>Environmental pollution</w:t>
              </w:r>
              <w:r w:rsidRPr="00915647">
                <w:rPr>
                  <w:rFonts w:ascii="Times New Roman" w:hAnsi="Times New Roman" w:cs="Times New Roman"/>
                  <w:noProof/>
                  <w:sz w:val="24"/>
                  <w:szCs w:val="24"/>
                </w:rPr>
                <w:t>.</w:t>
              </w:r>
            </w:p>
            <w:p w:rsidR="00915647" w:rsidRPr="00915647" w:rsidRDefault="005A599F" w:rsidP="009D0AF9">
              <w:pPr>
                <w:spacing w:line="480" w:lineRule="auto"/>
                <w:rPr>
                  <w:rFonts w:ascii="Times New Roman" w:hAnsi="Times New Roman" w:cs="Times New Roman"/>
                  <w:sz w:val="24"/>
                  <w:szCs w:val="24"/>
                </w:rPr>
              </w:pPr>
              <w:r w:rsidRPr="00915647">
                <w:rPr>
                  <w:rFonts w:ascii="Times New Roman" w:hAnsi="Times New Roman" w:cs="Times New Roman"/>
                  <w:b/>
                  <w:bCs/>
                  <w:noProof/>
                  <w:sz w:val="24"/>
                  <w:szCs w:val="24"/>
                </w:rPr>
                <w:fldChar w:fldCharType="end"/>
              </w:r>
            </w:p>
          </w:sdtContent>
        </w:sdt>
      </w:sdtContent>
    </w:sdt>
    <w:p w:rsidR="001B40CC" w:rsidRPr="00915647" w:rsidRDefault="001B40CC" w:rsidP="009D0AF9">
      <w:pPr>
        <w:spacing w:line="480" w:lineRule="auto"/>
        <w:rPr>
          <w:rFonts w:ascii="Times New Roman" w:hAnsi="Times New Roman" w:cs="Times New Roman"/>
          <w:sz w:val="24"/>
          <w:szCs w:val="24"/>
        </w:rPr>
      </w:pPr>
    </w:p>
    <w:sectPr w:rsidR="001B40CC" w:rsidRPr="00915647" w:rsidSect="00BD3F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2EFB" w:rsidRDefault="007C2EFB">
      <w:pPr>
        <w:spacing w:after="0" w:line="240" w:lineRule="auto"/>
      </w:pPr>
      <w:r>
        <w:separator/>
      </w:r>
    </w:p>
  </w:endnote>
  <w:endnote w:type="continuationSeparator" w:id="0">
    <w:p w:rsidR="007C2EFB" w:rsidRDefault="007C2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2EFB" w:rsidRDefault="007C2EFB">
      <w:pPr>
        <w:spacing w:after="0" w:line="240" w:lineRule="auto"/>
      </w:pPr>
      <w:r>
        <w:separator/>
      </w:r>
    </w:p>
  </w:footnote>
  <w:footnote w:type="continuationSeparator" w:id="0">
    <w:p w:rsidR="007C2EFB" w:rsidRDefault="007C2E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3FEB" w:rsidRPr="00BD3FEB" w:rsidRDefault="005A599F" w:rsidP="00BD3FEB">
    <w:pPr>
      <w:pStyle w:val="Header"/>
      <w:rPr>
        <w:rFonts w:ascii="Times New Roman" w:hAnsi="Times New Roman" w:cs="Times New Roman"/>
        <w:sz w:val="24"/>
        <w:szCs w:val="24"/>
      </w:rPr>
    </w:pPr>
    <w:r w:rsidRPr="00BD3FEB">
      <w:rPr>
        <w:rFonts w:ascii="Times New Roman" w:hAnsi="Times New Roman" w:cs="Times New Roman"/>
        <w:sz w:val="24"/>
        <w:szCs w:val="24"/>
      </w:rPr>
      <w:t>SUSTAINABLE DEVELOPMENT</w:t>
    </w:r>
    <w:r w:rsidR="00FE6371">
      <w:rPr>
        <w:rFonts w:ascii="Times New Roman" w:hAnsi="Times New Roman" w:cs="Times New Roman"/>
        <w:sz w:val="24"/>
        <w:szCs w:val="24"/>
      </w:rPr>
      <w:tab/>
    </w:r>
    <w:r w:rsidR="00FE6371">
      <w:rPr>
        <w:rFonts w:ascii="Times New Roman" w:hAnsi="Times New Roman" w:cs="Times New Roman"/>
        <w:sz w:val="24"/>
        <w:szCs w:val="24"/>
      </w:rPr>
      <w:tab/>
    </w:r>
    <w:sdt>
      <w:sdtPr>
        <w:rPr>
          <w:rFonts w:ascii="Times New Roman" w:hAnsi="Times New Roman" w:cs="Times New Roman"/>
          <w:sz w:val="24"/>
          <w:szCs w:val="24"/>
        </w:rPr>
        <w:id w:val="-94793220"/>
        <w:docPartObj>
          <w:docPartGallery w:val="Page Numbers (Top of Page)"/>
          <w:docPartUnique/>
        </w:docPartObj>
      </w:sdtPr>
      <w:sdtEndPr>
        <w:rPr>
          <w:noProof/>
        </w:rPr>
      </w:sdtEndPr>
      <w:sdtContent>
        <w:r w:rsidRPr="00BD3FEB">
          <w:rPr>
            <w:rFonts w:ascii="Times New Roman" w:hAnsi="Times New Roman" w:cs="Times New Roman"/>
            <w:sz w:val="24"/>
            <w:szCs w:val="24"/>
          </w:rPr>
          <w:fldChar w:fldCharType="begin"/>
        </w:r>
        <w:r w:rsidRPr="00BD3FEB">
          <w:rPr>
            <w:rFonts w:ascii="Times New Roman" w:hAnsi="Times New Roman" w:cs="Times New Roman"/>
            <w:sz w:val="24"/>
            <w:szCs w:val="24"/>
          </w:rPr>
          <w:instrText xml:space="preserve"> PAGE   \* MERGEFORMAT </w:instrText>
        </w:r>
        <w:r w:rsidRPr="00BD3FEB">
          <w:rPr>
            <w:rFonts w:ascii="Times New Roman" w:hAnsi="Times New Roman" w:cs="Times New Roman"/>
            <w:sz w:val="24"/>
            <w:szCs w:val="24"/>
          </w:rPr>
          <w:fldChar w:fldCharType="separate"/>
        </w:r>
        <w:r w:rsidR="00217402">
          <w:rPr>
            <w:rFonts w:ascii="Times New Roman" w:hAnsi="Times New Roman" w:cs="Times New Roman"/>
            <w:noProof/>
            <w:sz w:val="24"/>
            <w:szCs w:val="24"/>
          </w:rPr>
          <w:t>6</w:t>
        </w:r>
        <w:r w:rsidRPr="00BD3FEB">
          <w:rPr>
            <w:rFonts w:ascii="Times New Roman" w:hAnsi="Times New Roman" w:cs="Times New Roman"/>
            <w:noProof/>
            <w:sz w:val="24"/>
            <w:szCs w:val="24"/>
          </w:rPr>
          <w:fldChar w:fldCharType="end"/>
        </w:r>
      </w:sdtContent>
    </w:sdt>
  </w:p>
  <w:p w:rsidR="00BD3FEB" w:rsidRPr="00BD3FEB" w:rsidRDefault="00BD3FEB" w:rsidP="00BD3FE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3FEB" w:rsidRPr="00BD3FEB" w:rsidRDefault="005A599F">
    <w:pPr>
      <w:pStyle w:val="Header"/>
      <w:rPr>
        <w:rFonts w:ascii="Times New Roman" w:hAnsi="Times New Roman" w:cs="Times New Roman"/>
        <w:sz w:val="24"/>
        <w:szCs w:val="24"/>
      </w:rPr>
    </w:pPr>
    <w:r w:rsidRPr="00BD3FEB">
      <w:rPr>
        <w:rFonts w:ascii="Times New Roman" w:hAnsi="Times New Roman" w:cs="Times New Roman"/>
        <w:sz w:val="24"/>
        <w:szCs w:val="24"/>
      </w:rPr>
      <w:t xml:space="preserve">Running head: SUSTAINABLE DEVELOPMENT </w:t>
    </w:r>
    <w:r w:rsidRPr="00BD3FEB">
      <w:rPr>
        <w:rFonts w:ascii="Times New Roman" w:hAnsi="Times New Roman" w:cs="Times New Roman"/>
        <w:sz w:val="24"/>
        <w:szCs w:val="24"/>
      </w:rPr>
      <w:tab/>
    </w:r>
    <w:r w:rsidRPr="00BD3FEB">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OxNDAwNrI0NrEwMjdT0lEKTi0uzszPAykwqQUAhA8NmSwAAAA="/>
  </w:docVars>
  <w:rsids>
    <w:rsidRoot w:val="00323189"/>
    <w:rsid w:val="00097B85"/>
    <w:rsid w:val="001B40CC"/>
    <w:rsid w:val="00217402"/>
    <w:rsid w:val="00266C1B"/>
    <w:rsid w:val="00281DBD"/>
    <w:rsid w:val="002B5B19"/>
    <w:rsid w:val="002F3C93"/>
    <w:rsid w:val="00323189"/>
    <w:rsid w:val="003A40A2"/>
    <w:rsid w:val="003B40F5"/>
    <w:rsid w:val="003D3A0A"/>
    <w:rsid w:val="003E2492"/>
    <w:rsid w:val="004511BB"/>
    <w:rsid w:val="00505B68"/>
    <w:rsid w:val="005A599F"/>
    <w:rsid w:val="005B7BDE"/>
    <w:rsid w:val="005C3704"/>
    <w:rsid w:val="0063220F"/>
    <w:rsid w:val="006C11A8"/>
    <w:rsid w:val="006F43A9"/>
    <w:rsid w:val="0075562E"/>
    <w:rsid w:val="007813D5"/>
    <w:rsid w:val="007C2EFB"/>
    <w:rsid w:val="008114D9"/>
    <w:rsid w:val="008877FF"/>
    <w:rsid w:val="00893FB9"/>
    <w:rsid w:val="008A6315"/>
    <w:rsid w:val="00902917"/>
    <w:rsid w:val="00905932"/>
    <w:rsid w:val="00915647"/>
    <w:rsid w:val="009678C5"/>
    <w:rsid w:val="009829BA"/>
    <w:rsid w:val="00987CE4"/>
    <w:rsid w:val="009A6865"/>
    <w:rsid w:val="009A7FE8"/>
    <w:rsid w:val="009D0AF9"/>
    <w:rsid w:val="009D18C0"/>
    <w:rsid w:val="00A630C1"/>
    <w:rsid w:val="00AF0509"/>
    <w:rsid w:val="00B428B7"/>
    <w:rsid w:val="00BD3FEB"/>
    <w:rsid w:val="00C51822"/>
    <w:rsid w:val="00CB7822"/>
    <w:rsid w:val="00D961E6"/>
    <w:rsid w:val="00DC3092"/>
    <w:rsid w:val="00E03F27"/>
    <w:rsid w:val="00E60AF9"/>
    <w:rsid w:val="00E81E90"/>
    <w:rsid w:val="00E84550"/>
    <w:rsid w:val="00EE7703"/>
    <w:rsid w:val="00F66C90"/>
    <w:rsid w:val="00FA08F3"/>
    <w:rsid w:val="00FE6371"/>
    <w:rsid w:val="00FE6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9F85CF-781A-4509-940C-737AB3599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156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564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15647"/>
  </w:style>
  <w:style w:type="paragraph" w:styleId="Header">
    <w:name w:val="header"/>
    <w:basedOn w:val="Normal"/>
    <w:link w:val="HeaderChar"/>
    <w:uiPriority w:val="99"/>
    <w:unhideWhenUsed/>
    <w:rsid w:val="00BD3F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3FEB"/>
  </w:style>
  <w:style w:type="paragraph" w:styleId="Footer">
    <w:name w:val="footer"/>
    <w:basedOn w:val="Normal"/>
    <w:link w:val="FooterChar"/>
    <w:uiPriority w:val="99"/>
    <w:unhideWhenUsed/>
    <w:rsid w:val="00BD3F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3F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alE07</b:Tag>
    <b:SourceType>JournalArticle</b:SourceType>
    <b:Guid>{1665ACBC-7B06-42A0-ABFC-04CD58C3631C}</b:Guid>
    <b:Title>Green Roofs as Urban Ecosystems</b:Title>
    <b:Year>2007</b:Year>
    <b:Author>
      <b:Author>
        <b:NameList>
          <b:Person>
            <b:Last>Oberndorfer</b:Last>
            <b:First>Erica</b:First>
          </b:Person>
        </b:NameList>
      </b:Author>
    </b:Author>
    <b:JournalName>BioScience</b:JournalName>
    <b:Volume>57</b:Volume>
    <b:StandardNumber>10</b:StandardNumber>
    <b:URL>https://academic.oup.com/bioscience/article/57/10/823/232363</b:URL>
    <b:RefOrder>2</b:RefOrder>
  </b:Source>
  <b:Source>
    <b:Tag>DBr10</b:Tag>
    <b:SourceType>JournalArticle</b:SourceType>
    <b:Guid>{757A6147-F103-48BF-89D2-B920C0F76DEE}</b:Guid>
    <b:Author>
      <b:Author>
        <b:NameList>
          <b:Person>
            <b:Last>Rowe</b:Last>
            <b:First>D.</b:First>
            <b:Middle>Bradley</b:Middle>
          </b:Person>
        </b:NameList>
      </b:Author>
    </b:Author>
    <b:Title>Green Roofs as a Means of Pollution Abatement</b:Title>
    <b:JournalName>Environmental pollution</b:JournalName>
    <b:Year>2010</b:Year>
    <b:RefOrder>1</b:RefOrder>
  </b:Source>
  <b:Source>
    <b:Tag>Pet12</b:Tag>
    <b:SourceType>Book</b:SourceType>
    <b:Guid>{C82678BD-8CF0-4D74-90EB-C21E081A77A4}</b:Guid>
    <b:Title>An introduction to sustainable development</b:Title>
    <b:Year>2012</b:Year>
    <b:Publisher>Sterling, VA : Earthscan</b:Publisher>
    <b:City>London</b:City>
    <b:Author>
      <b:Author>
        <b:NameList>
          <b:Person>
            <b:Last>Rogers</b:Last>
            <b:First>Peter</b:First>
            <b:Middle>P</b:Middle>
          </b:Person>
          <b:Person>
            <b:Last>Jalal</b:Last>
            <b:First>Kazi</b:First>
            <b:Middle>F</b:Middle>
          </b:Person>
          <b:Person>
            <b:Last>Boyd</b:Last>
            <b:First>John</b:First>
            <b:Middle>A</b:Middle>
          </b:Person>
        </b:NameList>
      </b:Author>
    </b:Author>
    <b:RefOrder>3</b:RefOrder>
  </b:Source>
  <b:Source>
    <b:Tag>eta14</b:Tag>
    <b:SourceType>Book</b:SourceType>
    <b:Guid>{6557E5B8-0252-4A35-A19A-97077CB93CA6}</b:Guid>
    <b:Author>
      <b:Author>
        <b:NameList>
          <b:Person>
            <b:Last>et. al. Holden</b:Last>
          </b:Person>
        </b:NameList>
      </b:Author>
    </b:Author>
    <b:Title>Sustainable development: Our Common Future revisited.</b:Title>
    <b:Year>2014</b:Year>
    <b:Publisher>Global Environmental Change</b:Publisher>
    <b:RefOrder>4</b:RefOrder>
  </b:Source>
</b:Sources>
</file>

<file path=customXml/itemProps1.xml><?xml version="1.0" encoding="utf-8"?>
<ds:datastoreItem xmlns:ds="http://schemas.openxmlformats.org/officeDocument/2006/customXml" ds:itemID="{E53877BF-A945-46A8-BBB5-F9473A597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1062</Words>
  <Characters>6058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dc:creator>
  <cp:lastModifiedBy>Charles</cp:lastModifiedBy>
  <cp:revision>5</cp:revision>
  <dcterms:created xsi:type="dcterms:W3CDTF">2019-10-29T16:08:00Z</dcterms:created>
  <dcterms:modified xsi:type="dcterms:W3CDTF">2019-10-30T20:05:00Z</dcterms:modified>
</cp:coreProperties>
</file>